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234CFE"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234CFE"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234CFE"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77777777" w:rsidR="008C071A" w:rsidRDefault="00234CFE"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aware that this position </w:t>
      </w:r>
      <w:proofErr w:type="gramStart"/>
      <w:r w:rsidR="008C071A">
        <w:rPr>
          <w:rFonts w:cs="Calibri"/>
          <w:iCs/>
          <w:color w:val="000000"/>
          <w:sz w:val="20"/>
          <w:szCs w:val="20"/>
        </w:rPr>
        <w:t>is located in</w:t>
      </w:r>
      <w:proofErr w:type="gramEnd"/>
      <w:r w:rsidR="008C071A">
        <w:rPr>
          <w:rFonts w:cs="Calibri"/>
          <w:iCs/>
          <w:color w:val="000000"/>
          <w:sz w:val="20"/>
          <w:szCs w:val="20"/>
        </w:rPr>
        <w:t xml:space="preserve"> Victoria and employees are required to work out of the office full-time during the probationary period (of roughly 6 months of full-time employment).  Upon completion of probation, this position may be eligible for a hybrid-</w:t>
      </w:r>
      <w:proofErr w:type="gramStart"/>
      <w:r w:rsidR="008C071A">
        <w:rPr>
          <w:rFonts w:cs="Calibri"/>
          <w:iCs/>
          <w:color w:val="000000"/>
          <w:sz w:val="20"/>
          <w:szCs w:val="20"/>
        </w:rPr>
        <w:t>remote  work</w:t>
      </w:r>
      <w:proofErr w:type="gramEnd"/>
      <w:r w:rsidR="008C071A">
        <w:rPr>
          <w:rFonts w:cs="Calibri"/>
          <w:iCs/>
          <w:color w:val="000000"/>
          <w:sz w:val="20"/>
          <w:szCs w:val="20"/>
        </w:rPr>
        <w:t xml:space="preserve"> arrangement.</w:t>
      </w:r>
      <w:r w:rsidR="008C071A">
        <w:rPr>
          <w:rFonts w:asciiTheme="minorHAnsi" w:eastAsia="MS Gothic" w:hAnsiTheme="minorHAnsi" w:cstheme="minorHAnsi"/>
          <w:iCs/>
          <w:color w:val="000000"/>
          <w:sz w:val="20"/>
          <w:szCs w:val="20"/>
        </w:rPr>
        <w:t xml:space="preserve"> </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234CFE"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234CFE"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0B226082"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810B7E">
        <w:rPr>
          <w:sz w:val="20"/>
          <w:szCs w:val="20"/>
        </w:rPr>
        <w:t xml:space="preserve">This first page is not included in the </w:t>
      </w:r>
      <w:proofErr w:type="gramStart"/>
      <w:r w:rsidR="00810B7E">
        <w:rPr>
          <w:sz w:val="20"/>
          <w:szCs w:val="20"/>
        </w:rPr>
        <w:t>2 page</w:t>
      </w:r>
      <w:proofErr w:type="gramEnd"/>
      <w:r w:rsidR="00810B7E">
        <w:rPr>
          <w:sz w:val="20"/>
          <w:szCs w:val="20"/>
        </w:rPr>
        <w:t xml:space="preserv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089459DC" w14:textId="77777777" w:rsidR="009E19F1" w:rsidRDefault="009E19F1" w:rsidP="008C071A">
      <w:pPr>
        <w:spacing w:after="120" w:line="240" w:lineRule="auto"/>
        <w:ind w:left="360"/>
        <w:rPr>
          <w:bCs/>
          <w:sz w:val="20"/>
          <w:szCs w:val="20"/>
        </w:rPr>
      </w:pPr>
    </w:p>
    <w:p w14:paraId="4E5232D9" w14:textId="77777777" w:rsidR="00234CFE" w:rsidRDefault="00234CFE" w:rsidP="008F0ADC">
      <w:pPr>
        <w:spacing w:after="120" w:line="240" w:lineRule="auto"/>
        <w:rPr>
          <w:b/>
          <w:bCs/>
        </w:rPr>
      </w:pPr>
    </w:p>
    <w:p w14:paraId="354A9AA7" w14:textId="77777777" w:rsidR="00234CFE" w:rsidRDefault="00234CFE" w:rsidP="008F0ADC">
      <w:pPr>
        <w:spacing w:after="120" w:line="240" w:lineRule="auto"/>
        <w:rPr>
          <w:b/>
          <w:bCs/>
        </w:rPr>
      </w:pPr>
    </w:p>
    <w:p w14:paraId="0ADAFF6A" w14:textId="42759E67"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4C95F863" w14:textId="77777777" w:rsidR="003A110B" w:rsidRPr="003A110B" w:rsidRDefault="003A110B" w:rsidP="003A110B">
            <w:pPr>
              <w:spacing w:before="120"/>
              <w:contextualSpacing/>
              <w:rPr>
                <w:rFonts w:cs="Calibri"/>
                <w:bCs/>
                <w:sz w:val="20"/>
                <w:szCs w:val="20"/>
              </w:rPr>
            </w:pPr>
            <w:r w:rsidRPr="003A110B">
              <w:rPr>
                <w:rFonts w:cs="Calibri"/>
                <w:bCs/>
                <w:sz w:val="20"/>
                <w:szCs w:val="20"/>
              </w:rPr>
              <w:t>Diploma in a related field (e.g., Computer Science, Information Technology, etc.)</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33759766" w:rsidR="00612C2E" w:rsidRPr="00612C2E" w:rsidRDefault="00612C2E" w:rsidP="00612C2E">
            <w:pPr>
              <w:spacing w:after="0" w:line="240" w:lineRule="auto"/>
              <w:contextualSpacing/>
              <w:rPr>
                <w:rFonts w:cs="Calibri"/>
                <w:b/>
                <w:sz w:val="20"/>
                <w:szCs w:val="20"/>
              </w:rPr>
            </w:pPr>
          </w:p>
        </w:tc>
      </w:tr>
      <w:tr w:rsidR="00612C2E" w14:paraId="2A65891C" w14:textId="77777777" w:rsidTr="00234CFE">
        <w:trPr>
          <w:trHeight w:val="1073"/>
        </w:trPr>
        <w:tc>
          <w:tcPr>
            <w:tcW w:w="3420" w:type="dxa"/>
            <w:shd w:val="clear" w:color="auto" w:fill="FFFFFF" w:themeFill="background1"/>
          </w:tcPr>
          <w:p w14:paraId="154278E1" w14:textId="084B33EF" w:rsidR="00612C2E" w:rsidRPr="00234CFE" w:rsidRDefault="003A110B" w:rsidP="00234CFE">
            <w:pPr>
              <w:spacing w:before="120"/>
              <w:contextualSpacing/>
              <w:rPr>
                <w:rFonts w:cs="Calibri"/>
                <w:bCs/>
                <w:sz w:val="20"/>
                <w:szCs w:val="20"/>
              </w:rPr>
            </w:pPr>
            <w:r w:rsidRPr="003A110B">
              <w:rPr>
                <w:rFonts w:cs="Calibri"/>
                <w:bCs/>
                <w:sz w:val="20"/>
                <w:szCs w:val="20"/>
              </w:rPr>
              <w:t xml:space="preserve">Minimum 2 years’ experience managing/supervising staff and providing technical advice to work teams. </w:t>
            </w: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234CFE">
        <w:trPr>
          <w:trHeight w:val="837"/>
        </w:trPr>
        <w:tc>
          <w:tcPr>
            <w:tcW w:w="3420" w:type="dxa"/>
            <w:shd w:val="clear" w:color="auto" w:fill="FFFFFF" w:themeFill="background1"/>
          </w:tcPr>
          <w:p w14:paraId="51313F49" w14:textId="0A1BCC37" w:rsidR="00612C2E" w:rsidRPr="00234CFE" w:rsidRDefault="003A110B" w:rsidP="00234CFE">
            <w:pPr>
              <w:spacing w:before="120"/>
              <w:contextualSpacing/>
              <w:rPr>
                <w:rFonts w:cs="Calibri"/>
                <w:bCs/>
                <w:sz w:val="20"/>
                <w:szCs w:val="20"/>
              </w:rPr>
            </w:pPr>
            <w:r w:rsidRPr="003A110B">
              <w:rPr>
                <w:rFonts w:cs="Calibri"/>
                <w:bCs/>
                <w:sz w:val="20"/>
                <w:szCs w:val="20"/>
              </w:rPr>
              <w:t xml:space="preserve">Experience in the creation of Privacy Impact and Security Threat and Risk Assessments. </w:t>
            </w: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3A5F565"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6955C555" w14:textId="4783A8D4" w:rsidR="003A110B" w:rsidRPr="00612C2E" w:rsidRDefault="003A110B" w:rsidP="00612C2E">
            <w:pPr>
              <w:spacing w:after="0" w:line="240" w:lineRule="auto"/>
              <w:contextualSpacing/>
              <w:rPr>
                <w:rFonts w:cs="Calibri"/>
                <w:b/>
                <w:sz w:val="20"/>
                <w:szCs w:val="20"/>
              </w:rPr>
            </w:pPr>
          </w:p>
        </w:tc>
      </w:tr>
      <w:tr w:rsidR="003A110B" w14:paraId="27AD786C" w14:textId="77777777" w:rsidTr="00612C2E">
        <w:trPr>
          <w:trHeight w:val="340"/>
        </w:trPr>
        <w:tc>
          <w:tcPr>
            <w:tcW w:w="3420" w:type="dxa"/>
            <w:shd w:val="clear" w:color="auto" w:fill="FFFFFF" w:themeFill="background1"/>
          </w:tcPr>
          <w:p w14:paraId="02504383" w14:textId="77777777" w:rsidR="003A110B" w:rsidRPr="003A110B" w:rsidRDefault="003A110B" w:rsidP="003A110B">
            <w:pPr>
              <w:spacing w:before="120"/>
              <w:contextualSpacing/>
              <w:rPr>
                <w:rFonts w:cs="Calibri"/>
                <w:bCs/>
                <w:sz w:val="20"/>
                <w:szCs w:val="20"/>
              </w:rPr>
            </w:pPr>
            <w:r w:rsidRPr="003A110B">
              <w:rPr>
                <w:rFonts w:cs="Calibri"/>
                <w:bCs/>
                <w:sz w:val="20"/>
                <w:szCs w:val="20"/>
              </w:rPr>
              <w:t xml:space="preserve">Experience developing and maintaining working relationships and resolving problems with multiple internal and external stakeholders. </w:t>
            </w:r>
          </w:p>
          <w:p w14:paraId="68649512" w14:textId="77777777" w:rsidR="003A110B" w:rsidRPr="003A110B" w:rsidRDefault="003A110B" w:rsidP="003A110B">
            <w:pPr>
              <w:spacing w:before="120"/>
              <w:contextualSpacing/>
              <w:rPr>
                <w:rFonts w:cs="Calibri"/>
                <w:bCs/>
                <w:sz w:val="20"/>
                <w:szCs w:val="20"/>
              </w:rPr>
            </w:pPr>
          </w:p>
        </w:tc>
        <w:tc>
          <w:tcPr>
            <w:tcW w:w="7740" w:type="dxa"/>
            <w:shd w:val="clear" w:color="auto" w:fill="FFFFFF" w:themeFill="background1"/>
          </w:tcPr>
          <w:p w14:paraId="2A7541C4" w14:textId="77777777" w:rsidR="003A110B" w:rsidRPr="00612C2E" w:rsidRDefault="003A110B" w:rsidP="003A110B">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6F68D18B" w14:textId="77777777" w:rsidR="003A110B" w:rsidRPr="00612C2E" w:rsidRDefault="003A110B" w:rsidP="003A110B">
            <w:pPr>
              <w:spacing w:after="0" w:line="240" w:lineRule="auto"/>
              <w:contextualSpacing/>
              <w:rPr>
                <w:rFonts w:cs="Calibri"/>
                <w:b/>
                <w:sz w:val="20"/>
                <w:szCs w:val="20"/>
              </w:rPr>
            </w:pPr>
            <w:r w:rsidRPr="00612C2E">
              <w:rPr>
                <w:rFonts w:cs="Calibri"/>
                <w:b/>
                <w:sz w:val="20"/>
                <w:szCs w:val="20"/>
              </w:rPr>
              <w:t xml:space="preserve">Start and end dates: </w:t>
            </w:r>
          </w:p>
          <w:p w14:paraId="75B7CFD8" w14:textId="233BBD6E" w:rsidR="003A110B" w:rsidRPr="00612C2E" w:rsidRDefault="003A110B" w:rsidP="003A110B">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1C61040F" w14:textId="23D2DBB7" w:rsidR="00612C2E" w:rsidRPr="009E19F1" w:rsidRDefault="003A110B" w:rsidP="009E19F1">
            <w:pPr>
              <w:spacing w:before="120"/>
              <w:contextualSpacing/>
              <w:rPr>
                <w:rFonts w:cs="Calibri"/>
                <w:bCs/>
                <w:sz w:val="20"/>
                <w:szCs w:val="20"/>
              </w:rPr>
            </w:pPr>
            <w:r w:rsidRPr="003A110B">
              <w:rPr>
                <w:rFonts w:cs="Calibri"/>
                <w:bCs/>
                <w:sz w:val="20"/>
                <w:szCs w:val="20"/>
              </w:rPr>
              <w:t>Applicants with a degree in a related field (e.g., Computer Science, Information Technology, etc.)</w:t>
            </w:r>
          </w:p>
        </w:tc>
        <w:tc>
          <w:tcPr>
            <w:tcW w:w="7740" w:type="dxa"/>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B6B84E4" w14:textId="481408E7" w:rsidR="00612C2E" w:rsidRPr="00234CFE" w:rsidRDefault="003A110B" w:rsidP="00234CFE">
            <w:pPr>
              <w:autoSpaceDE w:val="0"/>
              <w:autoSpaceDN w:val="0"/>
              <w:adjustRightInd w:val="0"/>
              <w:spacing w:before="120" w:after="120"/>
              <w:contextualSpacing/>
              <w:rPr>
                <w:rFonts w:cs="Calibri"/>
                <w:bCs/>
                <w:sz w:val="20"/>
                <w:szCs w:val="20"/>
              </w:rPr>
            </w:pPr>
            <w:r w:rsidRPr="003A110B">
              <w:rPr>
                <w:rFonts w:cs="Calibri"/>
                <w:bCs/>
                <w:sz w:val="20"/>
                <w:szCs w:val="20"/>
              </w:rPr>
              <w:t xml:space="preserve">More than two years managing/supervising staff and </w:t>
            </w:r>
            <w:r w:rsidRPr="003A110B">
              <w:rPr>
                <w:rFonts w:cs="Calibri"/>
                <w:bCs/>
                <w:sz w:val="20"/>
                <w:szCs w:val="20"/>
              </w:rPr>
              <w:lastRenderedPageBreak/>
              <w:t>providing technical advice to work teams.</w:t>
            </w:r>
          </w:p>
        </w:tc>
        <w:tc>
          <w:tcPr>
            <w:tcW w:w="7740" w:type="dxa"/>
            <w:shd w:val="clear" w:color="auto" w:fill="auto"/>
          </w:tcPr>
          <w:p w14:paraId="63167BC7" w14:textId="5CF24FE7" w:rsidR="00612C2E" w:rsidRPr="00612C2E" w:rsidRDefault="00612C2E" w:rsidP="00612C2E">
            <w:pPr>
              <w:spacing w:after="0" w:line="240" w:lineRule="auto"/>
              <w:contextualSpacing/>
              <w:rPr>
                <w:rFonts w:cs="Calibri"/>
                <w:b/>
                <w:sz w:val="20"/>
                <w:szCs w:val="20"/>
              </w:rPr>
            </w:pPr>
            <w:r w:rsidRPr="00612C2E">
              <w:rPr>
                <w:rFonts w:cs="Calibri"/>
                <w:b/>
                <w:sz w:val="20"/>
                <w:szCs w:val="20"/>
              </w:rPr>
              <w:lastRenderedPageBreak/>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lastRenderedPageBreak/>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6B9E04DB" w14:textId="330B9EE9" w:rsidR="00612C2E" w:rsidRPr="008345BA" w:rsidRDefault="00612C2E" w:rsidP="00217184">
            <w:pPr>
              <w:spacing w:after="0" w:line="240" w:lineRule="auto"/>
              <w:contextualSpacing/>
              <w:rPr>
                <w:b/>
                <w:sz w:val="20"/>
                <w:szCs w:val="20"/>
              </w:rPr>
            </w:pPr>
            <w:r>
              <w:rPr>
                <w:color w:val="000000"/>
                <w:sz w:val="20"/>
                <w:szCs w:val="20"/>
              </w:rPr>
              <w:lastRenderedPageBreak/>
              <w:t>Applicants who self-identify as First Nations, M</w:t>
            </w:r>
            <w:r>
              <w:rPr>
                <w:rFonts w:cs="Calibri"/>
                <w:color w:val="000000"/>
                <w:sz w:val="20"/>
                <w:szCs w:val="20"/>
              </w:rPr>
              <w:t>é</w:t>
            </w:r>
            <w:r>
              <w:rPr>
                <w:color w:val="000000"/>
                <w:sz w:val="20"/>
                <w:szCs w:val="20"/>
              </w:rPr>
              <w:t>tis, Inuit and/or Indigenous, Black or racialized, women, 2SLGBTQ+, people with diverse gender identities or expressions, and/or people with disabilities.</w:t>
            </w:r>
          </w:p>
        </w:tc>
        <w:tc>
          <w:tcPr>
            <w:tcW w:w="7740" w:type="dxa"/>
            <w:shd w:val="clear" w:color="auto" w:fill="auto"/>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49979"/>
      <w:docPartObj>
        <w:docPartGallery w:val="Page Numbers (Bottom of Page)"/>
        <w:docPartUnique/>
      </w:docPartObj>
    </w:sdtPr>
    <w:sdtEndPr>
      <w:rPr>
        <w:noProof/>
      </w:rPr>
    </w:sdtEndPr>
    <w:sdtContent>
      <w:p w14:paraId="1828892E" w14:textId="522283B1" w:rsidR="0027171E" w:rsidRDefault="0027171E" w:rsidP="0027171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D9DBE47" w14:textId="6B29E93C" w:rsidR="00810B7E" w:rsidRPr="00810B7E" w:rsidRDefault="00810B7E" w:rsidP="00810B7E">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87832"/>
      <w:docPartObj>
        <w:docPartGallery w:val="Page Numbers (Bottom of Page)"/>
        <w:docPartUnique/>
      </w:docPartObj>
    </w:sdtPr>
    <w:sdtEndPr>
      <w:rPr>
        <w:noProof/>
      </w:rPr>
    </w:sdtEndPr>
    <w:sdtContent>
      <w:p w14:paraId="14324A93" w14:textId="357DB5E9" w:rsidR="00810B7E" w:rsidRDefault="00810B7E" w:rsidP="00810B7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7DD09B3" w14:textId="41E59729" w:rsidR="00810B7E" w:rsidRPr="00810B7E" w:rsidRDefault="00810B7E" w:rsidP="00810B7E">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11C9"/>
    <w:multiLevelType w:val="hybridMultilevel"/>
    <w:tmpl w:val="F0AA3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A4743A"/>
    <w:multiLevelType w:val="hybridMultilevel"/>
    <w:tmpl w:val="45263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3"/>
  </w:num>
  <w:num w:numId="2" w16cid:durableId="245723775">
    <w:abstractNumId w:val="2"/>
  </w:num>
  <w:num w:numId="3" w16cid:durableId="1732850611">
    <w:abstractNumId w:val="0"/>
  </w:num>
  <w:num w:numId="4" w16cid:durableId="1996831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1046E8"/>
    <w:rsid w:val="00126101"/>
    <w:rsid w:val="001E77CB"/>
    <w:rsid w:val="00234CFE"/>
    <w:rsid w:val="0027171E"/>
    <w:rsid w:val="003076BB"/>
    <w:rsid w:val="00331AD8"/>
    <w:rsid w:val="00353DA6"/>
    <w:rsid w:val="003A110B"/>
    <w:rsid w:val="0045006F"/>
    <w:rsid w:val="00456738"/>
    <w:rsid w:val="00516399"/>
    <w:rsid w:val="00573ADC"/>
    <w:rsid w:val="005F6CE3"/>
    <w:rsid w:val="00612C2E"/>
    <w:rsid w:val="00787AD6"/>
    <w:rsid w:val="00810B7E"/>
    <w:rsid w:val="008C071A"/>
    <w:rsid w:val="008F0ADC"/>
    <w:rsid w:val="009E19F1"/>
    <w:rsid w:val="00B43900"/>
    <w:rsid w:val="00C375C1"/>
    <w:rsid w:val="00C57CCA"/>
    <w:rsid w:val="00C61E81"/>
    <w:rsid w:val="00C7561E"/>
    <w:rsid w:val="00D4063F"/>
    <w:rsid w:val="00D818CF"/>
    <w:rsid w:val="00DC15BB"/>
    <w:rsid w:val="00DC7E68"/>
    <w:rsid w:val="00E740D0"/>
    <w:rsid w:val="00EC6E35"/>
    <w:rsid w:val="00ED5673"/>
    <w:rsid w:val="00F01C92"/>
    <w:rsid w:val="00F9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3A110B"/>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9</cp:revision>
  <dcterms:created xsi:type="dcterms:W3CDTF">2024-05-08T18:34:00Z</dcterms:created>
  <dcterms:modified xsi:type="dcterms:W3CDTF">2025-01-29T22:00:00Z</dcterms:modified>
</cp:coreProperties>
</file>